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F45C55" w:rsidP="00AD0A78">
      <w:pPr>
        <w:rPr>
          <w:sz w:val="32"/>
          <w:lang w:val="uk-UA"/>
        </w:rPr>
      </w:pPr>
      <w:r w:rsidRPr="00F45C5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5107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C34DFD" w:rsidRDefault="00C34DFD" w:rsidP="00C34DF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67-XXVIII-VIII</w:t>
      </w:r>
    </w:p>
    <w:p w:rsidR="00AD0A78" w:rsidRPr="00C34DFD" w:rsidRDefault="00AD0A78" w:rsidP="00AD0A78">
      <w:pPr>
        <w:rPr>
          <w:sz w:val="28"/>
          <w:szCs w:val="28"/>
        </w:rPr>
      </w:pPr>
    </w:p>
    <w:p w:rsidR="0087704C" w:rsidRDefault="0087704C" w:rsidP="00AD0A78">
      <w:pPr>
        <w:rPr>
          <w:sz w:val="28"/>
          <w:szCs w:val="28"/>
          <w:lang w:val="uk-UA"/>
        </w:rPr>
      </w:pPr>
    </w:p>
    <w:p w:rsidR="00233EB9" w:rsidRPr="0087704C" w:rsidRDefault="00233EB9" w:rsidP="00233EB9">
      <w:pPr>
        <w:jc w:val="center"/>
        <w:rPr>
          <w:b/>
          <w:bCs/>
          <w:sz w:val="28"/>
          <w:szCs w:val="28"/>
          <w:lang w:val="uk-UA"/>
        </w:rPr>
      </w:pPr>
      <w:r w:rsidRPr="0087704C">
        <w:rPr>
          <w:b/>
          <w:bCs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земельної ділянки комунальної власності за адресою: </w:t>
      </w:r>
    </w:p>
    <w:p w:rsidR="00233EB9" w:rsidRPr="0087704C" w:rsidRDefault="00233EB9" w:rsidP="00233EB9">
      <w:pPr>
        <w:jc w:val="center"/>
        <w:rPr>
          <w:b/>
          <w:bCs/>
          <w:sz w:val="28"/>
          <w:szCs w:val="28"/>
          <w:lang w:val="uk-UA"/>
        </w:rPr>
      </w:pPr>
      <w:r w:rsidRPr="0087704C">
        <w:rPr>
          <w:b/>
          <w:bCs/>
          <w:sz w:val="28"/>
          <w:szCs w:val="28"/>
          <w:lang w:val="uk-UA"/>
        </w:rPr>
        <w:t xml:space="preserve">м. Фастів, пров. Дачний, 12 </w:t>
      </w:r>
    </w:p>
    <w:p w:rsidR="00233EB9" w:rsidRPr="0087704C" w:rsidRDefault="00233EB9" w:rsidP="00233EB9">
      <w:pPr>
        <w:tabs>
          <w:tab w:val="left" w:pos="7771"/>
        </w:tabs>
        <w:rPr>
          <w:b/>
          <w:sz w:val="28"/>
          <w:szCs w:val="28"/>
          <w:lang w:val="uk-UA"/>
        </w:rPr>
      </w:pPr>
      <w:r w:rsidRPr="0087704C">
        <w:rPr>
          <w:b/>
          <w:sz w:val="28"/>
          <w:szCs w:val="28"/>
          <w:lang w:val="uk-UA"/>
        </w:rPr>
        <w:tab/>
      </w:r>
    </w:p>
    <w:p w:rsidR="00233EB9" w:rsidRPr="0087704C" w:rsidRDefault="00233EB9" w:rsidP="00233EB9">
      <w:pPr>
        <w:ind w:firstLine="567"/>
        <w:jc w:val="both"/>
        <w:rPr>
          <w:sz w:val="28"/>
          <w:szCs w:val="28"/>
          <w:lang w:val="uk-UA"/>
        </w:rPr>
      </w:pPr>
      <w:r w:rsidRPr="0087704C">
        <w:rPr>
          <w:sz w:val="28"/>
          <w:szCs w:val="28"/>
          <w:lang w:val="uk-UA"/>
        </w:rPr>
        <w:t xml:space="preserve">Розглянувши розроблену ТОВ «ГЕОЛЕНД 2000» технічну документацію </w:t>
      </w:r>
      <w:r w:rsidR="0087704C">
        <w:rPr>
          <w:sz w:val="28"/>
          <w:szCs w:val="28"/>
          <w:lang w:val="uk-UA"/>
        </w:rPr>
        <w:br/>
      </w:r>
      <w:r w:rsidRPr="0087704C">
        <w:rPr>
          <w:sz w:val="28"/>
          <w:szCs w:val="28"/>
          <w:lang w:val="uk-UA"/>
        </w:rPr>
        <w:t>із землеустрою щодо інвентаризації земельної ділянки комунальної власності для будівництва і обслуговування будівель закладів побутового обслуговування в м. Фастів, пров. Дачний, 12 площею 0,3750 га, відповідно до рішення Фастівської міської ради № 64/92-</w:t>
      </w:r>
      <w:r w:rsidRPr="0087704C">
        <w:rPr>
          <w:sz w:val="28"/>
          <w:szCs w:val="28"/>
          <w:lang w:val="en-US"/>
        </w:rPr>
        <w:t>I</w:t>
      </w:r>
      <w:r w:rsidRPr="0087704C">
        <w:rPr>
          <w:sz w:val="28"/>
          <w:szCs w:val="28"/>
          <w:lang w:val="uk-UA"/>
        </w:rPr>
        <w:t>Х-</w:t>
      </w:r>
      <w:r w:rsidRPr="0087704C">
        <w:rPr>
          <w:sz w:val="28"/>
          <w:szCs w:val="28"/>
          <w:lang w:val="en-US"/>
        </w:rPr>
        <w:t>VIII</w:t>
      </w:r>
      <w:r w:rsidRPr="0087704C">
        <w:rPr>
          <w:sz w:val="28"/>
          <w:szCs w:val="28"/>
          <w:lang w:val="uk-UA"/>
        </w:rPr>
        <w:t xml:space="preserve"> від 15.06.2021 року «Про проведення інвентаризації земель комунальної власності за адресою: </w:t>
      </w:r>
      <w:proofErr w:type="spellStart"/>
      <w:r w:rsidRPr="0087704C">
        <w:rPr>
          <w:sz w:val="28"/>
          <w:szCs w:val="28"/>
          <w:lang w:val="uk-UA"/>
        </w:rPr>
        <w:t>м.Фастів</w:t>
      </w:r>
      <w:proofErr w:type="spellEnd"/>
      <w:r w:rsidRPr="0087704C">
        <w:rPr>
          <w:sz w:val="28"/>
          <w:szCs w:val="28"/>
          <w:lang w:val="uk-UA"/>
        </w:rPr>
        <w:t xml:space="preserve">, </w:t>
      </w:r>
      <w:r w:rsidR="0087704C">
        <w:rPr>
          <w:sz w:val="28"/>
          <w:szCs w:val="28"/>
          <w:lang w:val="uk-UA"/>
        </w:rPr>
        <w:br/>
      </w:r>
      <w:r w:rsidRPr="0087704C">
        <w:rPr>
          <w:sz w:val="28"/>
          <w:szCs w:val="28"/>
          <w:lang w:val="uk-UA"/>
        </w:rPr>
        <w:t xml:space="preserve">пров. Дачний, 12», враховуючи рекомендації постійної комісії міської ради </w:t>
      </w:r>
      <w:r w:rsidR="0087704C">
        <w:rPr>
          <w:sz w:val="28"/>
          <w:szCs w:val="28"/>
          <w:lang w:val="uk-UA"/>
        </w:rPr>
        <w:br/>
      </w:r>
      <w:r w:rsidRPr="0087704C">
        <w:rPr>
          <w:sz w:val="28"/>
          <w:szCs w:val="28"/>
          <w:lang w:val="uk-UA"/>
        </w:rPr>
        <w:t xml:space="preserve">з питань земельних відносин та містобудування, витяг з Державного земельного кадастру про земельну ділянку НВ-1800550812022 від 06.09.2022 року, у відповідності до ст.ст.12, 79-1, 83 Земельного  кодексу України, </w:t>
      </w:r>
      <w:r w:rsidR="0087704C">
        <w:rPr>
          <w:sz w:val="28"/>
          <w:szCs w:val="28"/>
          <w:lang w:val="uk-UA"/>
        </w:rPr>
        <w:br/>
      </w:r>
      <w:r w:rsidRPr="0087704C">
        <w:rPr>
          <w:sz w:val="28"/>
          <w:szCs w:val="28"/>
          <w:lang w:val="uk-UA"/>
        </w:rPr>
        <w:t xml:space="preserve">ст.ст. 19, 25, 26, 35, 57, 67 Закону України «Про землеустрій», ст.10, п.7 розділу </w:t>
      </w:r>
      <w:r w:rsidRPr="0087704C">
        <w:rPr>
          <w:sz w:val="28"/>
          <w:szCs w:val="28"/>
          <w:lang w:val="en-US"/>
        </w:rPr>
        <w:t>VII</w:t>
      </w:r>
      <w:r w:rsidRPr="0087704C">
        <w:rPr>
          <w:sz w:val="28"/>
          <w:szCs w:val="28"/>
          <w:lang w:val="uk-UA"/>
        </w:rPr>
        <w:t xml:space="preserve"> «Прикінцеві та перехідні положення» Закону України «Про Державний земельний кадастр», постанови Кабінету Міністрів України від 05.06.2019 року №476 «Про затвердження Порядку інвентаризації земель та визнання такими, що втратили чинність, деяких постанов Кабінету Міністрів України», керуючись п.34 ч.1 ст.26 Закону Украї</w:t>
      </w:r>
      <w:r w:rsidR="0087704C">
        <w:rPr>
          <w:sz w:val="28"/>
          <w:szCs w:val="28"/>
          <w:lang w:val="uk-UA"/>
        </w:rPr>
        <w:t xml:space="preserve">ни «Про місцеве самоврядування </w:t>
      </w:r>
      <w:r w:rsidR="0087704C">
        <w:rPr>
          <w:sz w:val="28"/>
          <w:szCs w:val="28"/>
          <w:lang w:val="uk-UA"/>
        </w:rPr>
        <w:br/>
        <w:t xml:space="preserve">в </w:t>
      </w:r>
      <w:r w:rsidRPr="0087704C">
        <w:rPr>
          <w:sz w:val="28"/>
          <w:szCs w:val="28"/>
          <w:lang w:val="uk-UA"/>
        </w:rPr>
        <w:t xml:space="preserve">Україні»,  </w:t>
      </w:r>
    </w:p>
    <w:p w:rsidR="0087704C" w:rsidRPr="0087704C" w:rsidRDefault="0087704C" w:rsidP="00233EB9">
      <w:pPr>
        <w:jc w:val="center"/>
        <w:rPr>
          <w:b/>
          <w:iCs/>
          <w:sz w:val="16"/>
          <w:szCs w:val="16"/>
          <w:lang w:val="uk-UA"/>
        </w:rPr>
      </w:pPr>
    </w:p>
    <w:p w:rsidR="00233EB9" w:rsidRPr="0087704C" w:rsidRDefault="0087704C" w:rsidP="00233EB9">
      <w:pPr>
        <w:jc w:val="center"/>
        <w:rPr>
          <w:b/>
          <w:iCs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>м</w:t>
      </w:r>
      <w:r w:rsidR="00233EB9" w:rsidRPr="0087704C">
        <w:rPr>
          <w:b/>
          <w:iCs/>
          <w:sz w:val="28"/>
          <w:szCs w:val="28"/>
          <w:lang w:val="uk-UA"/>
        </w:rPr>
        <w:t>іська</w:t>
      </w:r>
      <w:r>
        <w:rPr>
          <w:b/>
          <w:iCs/>
          <w:sz w:val="28"/>
          <w:szCs w:val="28"/>
          <w:lang w:val="uk-UA"/>
        </w:rPr>
        <w:t xml:space="preserve"> </w:t>
      </w:r>
      <w:r w:rsidR="00233EB9" w:rsidRPr="0087704C">
        <w:rPr>
          <w:b/>
          <w:iCs/>
          <w:sz w:val="28"/>
          <w:szCs w:val="28"/>
          <w:lang w:val="uk-UA"/>
        </w:rPr>
        <w:t xml:space="preserve"> рада</w:t>
      </w:r>
    </w:p>
    <w:p w:rsidR="00233EB9" w:rsidRPr="0087704C" w:rsidRDefault="00233EB9" w:rsidP="00233EB9">
      <w:pPr>
        <w:pStyle w:val="3"/>
        <w:spacing w:after="0"/>
        <w:jc w:val="center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  <w:r w:rsidRPr="0087704C">
        <w:rPr>
          <w:rFonts w:ascii="Times New Roman" w:hAnsi="Times New Roman" w:cs="Times New Roman"/>
          <w:b/>
          <w:iCs/>
          <w:sz w:val="28"/>
          <w:szCs w:val="28"/>
        </w:rPr>
        <w:t>В И Р І Ш И Л А:</w:t>
      </w:r>
    </w:p>
    <w:p w:rsidR="0087704C" w:rsidRPr="0087704C" w:rsidRDefault="0087704C" w:rsidP="00233EB9">
      <w:pPr>
        <w:pStyle w:val="3"/>
        <w:spacing w:after="0"/>
        <w:jc w:val="center"/>
        <w:rPr>
          <w:rFonts w:ascii="Times New Roman" w:hAnsi="Times New Roman" w:cs="Times New Roman"/>
          <w:b/>
          <w:iCs/>
          <w:lang w:val="ru-RU"/>
        </w:rPr>
      </w:pPr>
    </w:p>
    <w:p w:rsidR="00233EB9" w:rsidRPr="0087704C" w:rsidRDefault="00233EB9" w:rsidP="00233EB9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 w:rsidRPr="0087704C">
        <w:rPr>
          <w:sz w:val="28"/>
          <w:szCs w:val="28"/>
          <w:lang w:val="uk-UA"/>
        </w:rPr>
        <w:t xml:space="preserve">1. Затвердити технічну документацію із землеустрою щодо інвентаризації земельної ділянки комунальної власності для будівництва і обслуговування будівель закладів побутового обслуговування площею 0,3750 га (кадастровий номер 3211200000:09:011:0039) в </w:t>
      </w:r>
      <w:proofErr w:type="spellStart"/>
      <w:r w:rsidRPr="0087704C">
        <w:rPr>
          <w:sz w:val="28"/>
          <w:szCs w:val="28"/>
          <w:lang w:val="uk-UA"/>
        </w:rPr>
        <w:t>м.Фастів</w:t>
      </w:r>
      <w:proofErr w:type="spellEnd"/>
      <w:r w:rsidRPr="0087704C">
        <w:rPr>
          <w:sz w:val="28"/>
          <w:szCs w:val="28"/>
          <w:lang w:val="uk-UA"/>
        </w:rPr>
        <w:t>, пров. Дачний, 12.</w:t>
      </w:r>
    </w:p>
    <w:p w:rsidR="00233EB9" w:rsidRPr="0087704C" w:rsidRDefault="00233EB9" w:rsidP="00233EB9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 w:rsidRPr="0087704C">
        <w:rPr>
          <w:sz w:val="28"/>
          <w:szCs w:val="28"/>
          <w:lang w:val="uk-UA"/>
        </w:rPr>
        <w:t xml:space="preserve">2. Здійснити державну реєстрацію права комунальної власності Фастівської міської територіальної громади в особі Фастівської міської ради </w:t>
      </w:r>
      <w:r w:rsidR="0087704C">
        <w:rPr>
          <w:sz w:val="28"/>
          <w:szCs w:val="28"/>
          <w:lang w:val="uk-UA"/>
        </w:rPr>
        <w:br/>
      </w:r>
      <w:r w:rsidRPr="0087704C">
        <w:rPr>
          <w:sz w:val="28"/>
          <w:szCs w:val="28"/>
          <w:lang w:val="uk-UA"/>
        </w:rPr>
        <w:t xml:space="preserve">на земельну ділянку площею 0,3750 га (кадастровий номер 3211200000:09:011:0039) в м. Фастів, пров. Дачний, 12 у відповідності </w:t>
      </w:r>
      <w:r w:rsidR="0087704C">
        <w:rPr>
          <w:sz w:val="28"/>
          <w:szCs w:val="28"/>
          <w:lang w:val="uk-UA"/>
        </w:rPr>
        <w:br/>
      </w:r>
      <w:r w:rsidRPr="0087704C">
        <w:rPr>
          <w:sz w:val="28"/>
          <w:szCs w:val="28"/>
          <w:lang w:val="uk-UA"/>
        </w:rPr>
        <w:t>до чинного законодавства.</w:t>
      </w:r>
    </w:p>
    <w:p w:rsidR="00233EB9" w:rsidRPr="0087704C" w:rsidRDefault="00233EB9" w:rsidP="00233EB9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 w:rsidRPr="0087704C">
        <w:rPr>
          <w:sz w:val="28"/>
          <w:szCs w:val="28"/>
          <w:lang w:val="uk-UA"/>
        </w:rPr>
        <w:lastRenderedPageBreak/>
        <w:t>3. Контроль за виконанням даного рішення покласти на постійну комісію міської ради з питань земельних відносин та містобудування.</w:t>
      </w:r>
    </w:p>
    <w:p w:rsidR="00402C48" w:rsidRDefault="00402C48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1E30E5" w:rsidRPr="0087704C" w:rsidRDefault="001E30E5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87704C" w:rsidRPr="0087704C" w:rsidRDefault="0087704C" w:rsidP="0087704C">
      <w:pPr>
        <w:jc w:val="both"/>
        <w:rPr>
          <w:b/>
          <w:color w:val="000000"/>
          <w:sz w:val="28"/>
          <w:szCs w:val="28"/>
          <w:lang w:val="uk-UA"/>
        </w:rPr>
      </w:pPr>
      <w:r w:rsidRPr="0087704C">
        <w:rPr>
          <w:b/>
          <w:color w:val="000000"/>
          <w:sz w:val="28"/>
          <w:szCs w:val="28"/>
          <w:lang w:val="uk-UA"/>
        </w:rPr>
        <w:t>Міський голова</w:t>
      </w:r>
      <w:r w:rsidRPr="0087704C">
        <w:rPr>
          <w:b/>
          <w:color w:val="000000"/>
          <w:sz w:val="28"/>
          <w:szCs w:val="28"/>
          <w:lang w:val="uk-UA"/>
        </w:rPr>
        <w:tab/>
      </w:r>
      <w:r w:rsidRPr="0087704C">
        <w:rPr>
          <w:b/>
          <w:color w:val="000000"/>
          <w:sz w:val="28"/>
          <w:szCs w:val="28"/>
          <w:lang w:val="uk-UA"/>
        </w:rPr>
        <w:tab/>
      </w:r>
      <w:r w:rsidRPr="0087704C">
        <w:rPr>
          <w:b/>
          <w:color w:val="000000"/>
          <w:sz w:val="28"/>
          <w:szCs w:val="28"/>
          <w:lang w:val="uk-UA"/>
        </w:rPr>
        <w:tab/>
      </w:r>
      <w:r w:rsidRPr="0087704C">
        <w:rPr>
          <w:b/>
          <w:color w:val="000000"/>
          <w:sz w:val="28"/>
          <w:szCs w:val="28"/>
          <w:lang w:val="uk-UA"/>
        </w:rPr>
        <w:tab/>
      </w:r>
      <w:r w:rsidRPr="0087704C">
        <w:rPr>
          <w:b/>
          <w:color w:val="000000"/>
          <w:sz w:val="28"/>
          <w:szCs w:val="28"/>
          <w:lang w:val="uk-UA"/>
        </w:rPr>
        <w:tab/>
      </w:r>
      <w:r w:rsidRPr="0087704C">
        <w:rPr>
          <w:b/>
          <w:color w:val="000000"/>
          <w:sz w:val="28"/>
          <w:szCs w:val="28"/>
          <w:lang w:val="uk-UA"/>
        </w:rPr>
        <w:tab/>
      </w:r>
      <w:r w:rsidRPr="0087704C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87704C" w:rsidRPr="0087704C" w:rsidRDefault="0087704C" w:rsidP="0087704C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87704C" w:rsidRDefault="00470034" w:rsidP="0087704C">
      <w:pPr>
        <w:jc w:val="both"/>
        <w:rPr>
          <w:b/>
          <w:sz w:val="28"/>
          <w:szCs w:val="28"/>
          <w:lang w:val="uk-UA"/>
        </w:rPr>
      </w:pPr>
    </w:p>
    <w:sectPr w:rsidR="00470034" w:rsidRPr="0087704C" w:rsidSect="001E30E5">
      <w:pgSz w:w="11906" w:h="16838"/>
      <w:pgMar w:top="1276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22184"/>
    <w:rsid w:val="00046802"/>
    <w:rsid w:val="00047958"/>
    <w:rsid w:val="0005398E"/>
    <w:rsid w:val="0005656A"/>
    <w:rsid w:val="00063EFB"/>
    <w:rsid w:val="0006650C"/>
    <w:rsid w:val="000A4553"/>
    <w:rsid w:val="00116BD5"/>
    <w:rsid w:val="0012416D"/>
    <w:rsid w:val="0012594E"/>
    <w:rsid w:val="001518E3"/>
    <w:rsid w:val="00157C1A"/>
    <w:rsid w:val="00170905"/>
    <w:rsid w:val="001E30E5"/>
    <w:rsid w:val="00214B20"/>
    <w:rsid w:val="00220559"/>
    <w:rsid w:val="00226704"/>
    <w:rsid w:val="00233EB9"/>
    <w:rsid w:val="00235D78"/>
    <w:rsid w:val="0024691C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B2AC4"/>
    <w:rsid w:val="003C56F5"/>
    <w:rsid w:val="003D7F2D"/>
    <w:rsid w:val="00402C48"/>
    <w:rsid w:val="00405396"/>
    <w:rsid w:val="00406728"/>
    <w:rsid w:val="00417CEC"/>
    <w:rsid w:val="00470034"/>
    <w:rsid w:val="00493A47"/>
    <w:rsid w:val="004D620C"/>
    <w:rsid w:val="00567D8E"/>
    <w:rsid w:val="00573BAF"/>
    <w:rsid w:val="00577CDA"/>
    <w:rsid w:val="00577E0D"/>
    <w:rsid w:val="00597362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26B8C"/>
    <w:rsid w:val="007530F9"/>
    <w:rsid w:val="0076424A"/>
    <w:rsid w:val="007A01ED"/>
    <w:rsid w:val="007A0795"/>
    <w:rsid w:val="007A4AFE"/>
    <w:rsid w:val="007A7470"/>
    <w:rsid w:val="007B7C1E"/>
    <w:rsid w:val="007D6242"/>
    <w:rsid w:val="00811233"/>
    <w:rsid w:val="00820109"/>
    <w:rsid w:val="00835FBC"/>
    <w:rsid w:val="0083615B"/>
    <w:rsid w:val="00840CD3"/>
    <w:rsid w:val="0084531A"/>
    <w:rsid w:val="0086176C"/>
    <w:rsid w:val="0086336D"/>
    <w:rsid w:val="00865408"/>
    <w:rsid w:val="0087704C"/>
    <w:rsid w:val="008821FC"/>
    <w:rsid w:val="00892796"/>
    <w:rsid w:val="008967A3"/>
    <w:rsid w:val="008A24E9"/>
    <w:rsid w:val="008A4824"/>
    <w:rsid w:val="008D594B"/>
    <w:rsid w:val="008D5D88"/>
    <w:rsid w:val="00911E53"/>
    <w:rsid w:val="0092150A"/>
    <w:rsid w:val="009271D4"/>
    <w:rsid w:val="009335DA"/>
    <w:rsid w:val="00934B0F"/>
    <w:rsid w:val="0094567C"/>
    <w:rsid w:val="0095615C"/>
    <w:rsid w:val="00965F39"/>
    <w:rsid w:val="009766B2"/>
    <w:rsid w:val="00980C8C"/>
    <w:rsid w:val="00992C10"/>
    <w:rsid w:val="009B296F"/>
    <w:rsid w:val="009E03DF"/>
    <w:rsid w:val="009F095A"/>
    <w:rsid w:val="00A00F2F"/>
    <w:rsid w:val="00A077A1"/>
    <w:rsid w:val="00A149A3"/>
    <w:rsid w:val="00A20F86"/>
    <w:rsid w:val="00A5211E"/>
    <w:rsid w:val="00A56828"/>
    <w:rsid w:val="00A61B7E"/>
    <w:rsid w:val="00A800EC"/>
    <w:rsid w:val="00A90A19"/>
    <w:rsid w:val="00A91186"/>
    <w:rsid w:val="00AD0A78"/>
    <w:rsid w:val="00B23561"/>
    <w:rsid w:val="00B24C22"/>
    <w:rsid w:val="00B5113D"/>
    <w:rsid w:val="00B53365"/>
    <w:rsid w:val="00B574D0"/>
    <w:rsid w:val="00B83FAD"/>
    <w:rsid w:val="00BC3A86"/>
    <w:rsid w:val="00BD0691"/>
    <w:rsid w:val="00C17DE1"/>
    <w:rsid w:val="00C31772"/>
    <w:rsid w:val="00C34DFD"/>
    <w:rsid w:val="00C42E12"/>
    <w:rsid w:val="00C574F2"/>
    <w:rsid w:val="00C77C0F"/>
    <w:rsid w:val="00C83266"/>
    <w:rsid w:val="00CA353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92DCC"/>
    <w:rsid w:val="00DB2FC9"/>
    <w:rsid w:val="00DB6020"/>
    <w:rsid w:val="00DB6336"/>
    <w:rsid w:val="00DB6F61"/>
    <w:rsid w:val="00DC7701"/>
    <w:rsid w:val="00DF0B70"/>
    <w:rsid w:val="00DF767B"/>
    <w:rsid w:val="00E04EB8"/>
    <w:rsid w:val="00E17305"/>
    <w:rsid w:val="00E569B4"/>
    <w:rsid w:val="00E651B4"/>
    <w:rsid w:val="00E6765C"/>
    <w:rsid w:val="00E90C34"/>
    <w:rsid w:val="00EA2422"/>
    <w:rsid w:val="00EA534C"/>
    <w:rsid w:val="00ED0457"/>
    <w:rsid w:val="00F35E6C"/>
    <w:rsid w:val="00F407C7"/>
    <w:rsid w:val="00F45088"/>
    <w:rsid w:val="00F45C55"/>
    <w:rsid w:val="00F666B5"/>
    <w:rsid w:val="00F70C0F"/>
    <w:rsid w:val="00F753E6"/>
    <w:rsid w:val="00F81EE1"/>
    <w:rsid w:val="00FA4427"/>
    <w:rsid w:val="00FA6B41"/>
    <w:rsid w:val="00FD27E0"/>
    <w:rsid w:val="00FE3497"/>
    <w:rsid w:val="00FF3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  <w:style w:type="paragraph" w:styleId="21">
    <w:name w:val="List 2"/>
    <w:basedOn w:val="a"/>
    <w:rsid w:val="008A24E9"/>
    <w:pPr>
      <w:ind w:left="566" w:hanging="283"/>
    </w:pPr>
    <w:rPr>
      <w:rFonts w:eastAsia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2022-09-26T09:30:00Z</cp:lastPrinted>
  <dcterms:created xsi:type="dcterms:W3CDTF">2022-10-04T20:39:00Z</dcterms:created>
  <dcterms:modified xsi:type="dcterms:W3CDTF">2022-10-20T12:32:00Z</dcterms:modified>
</cp:coreProperties>
</file>